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9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8789"/>
        <w:gridCol w:w="1228"/>
        <w:gridCol w:w="1182"/>
        <w:gridCol w:w="1559"/>
        <w:gridCol w:w="1309"/>
      </w:tblGrid>
      <w:tr w:rsidR="00B850EA" w:rsidRPr="00D92485" w:rsidTr="009B234B">
        <w:trPr>
          <w:trHeight w:val="566"/>
        </w:trPr>
        <w:tc>
          <w:tcPr>
            <w:tcW w:w="14493" w:type="dxa"/>
            <w:gridSpan w:val="6"/>
            <w:shd w:val="clear" w:color="auto" w:fill="C6D9F1"/>
            <w:noWrap/>
          </w:tcPr>
          <w:p w:rsidR="00B850EA" w:rsidRPr="003B5B44" w:rsidRDefault="00B850EA" w:rsidP="003B5B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12"/>
                <w:szCs w:val="12"/>
              </w:rPr>
            </w:pPr>
          </w:p>
          <w:p w:rsidR="00B850EA" w:rsidRPr="003B5B44" w:rsidRDefault="00B850EA" w:rsidP="003B5B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3B5B44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 xml:space="preserve">ОБРАЗАЦ СТРУКТУРЕ ПОНУЂЕНЕ ЦЕНЕ </w:t>
            </w:r>
          </w:p>
        </w:tc>
      </w:tr>
      <w:tr w:rsidR="00B850EA" w:rsidRPr="00D92485" w:rsidTr="00D77D3C">
        <w:trPr>
          <w:trHeight w:val="686"/>
        </w:trPr>
        <w:tc>
          <w:tcPr>
            <w:tcW w:w="426" w:type="dxa"/>
            <w:noWrap/>
            <w:vAlign w:val="center"/>
          </w:tcPr>
          <w:p w:rsidR="00B850EA" w:rsidRPr="00D92485" w:rsidRDefault="00B850EA" w:rsidP="00192883">
            <w:pPr>
              <w:spacing w:after="0" w:line="240" w:lineRule="auto"/>
              <w:ind w:left="-108" w:right="-94"/>
              <w:jc w:val="center"/>
              <w:rPr>
                <w:rFonts w:ascii="Times New Roman" w:hAnsi="Times New Roman"/>
                <w:b/>
                <w:bCs/>
              </w:rPr>
            </w:pPr>
            <w:r w:rsidRPr="00D92485">
              <w:rPr>
                <w:rFonts w:ascii="Times New Roman" w:hAnsi="Times New Roman"/>
                <w:b/>
                <w:bCs/>
              </w:rPr>
              <w:t>Р.б.</w:t>
            </w:r>
          </w:p>
        </w:tc>
        <w:tc>
          <w:tcPr>
            <w:tcW w:w="8789" w:type="dxa"/>
            <w:vAlign w:val="center"/>
          </w:tcPr>
          <w:p w:rsidR="00B850EA" w:rsidRPr="00D92485" w:rsidRDefault="00B850EA" w:rsidP="001928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92485">
              <w:rPr>
                <w:rFonts w:ascii="Times New Roman" w:hAnsi="Times New Roman"/>
                <w:b/>
                <w:bCs/>
              </w:rPr>
              <w:t>ОПИС ПОЗИЦИЈЕ</w:t>
            </w:r>
          </w:p>
        </w:tc>
        <w:tc>
          <w:tcPr>
            <w:tcW w:w="1228" w:type="dxa"/>
            <w:vAlign w:val="center"/>
          </w:tcPr>
          <w:p w:rsidR="00B850EA" w:rsidRPr="00D92485" w:rsidRDefault="00B850EA" w:rsidP="0019288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Јединица</w:t>
            </w:r>
            <w:r w:rsidRPr="00D92485">
              <w:rPr>
                <w:rFonts w:ascii="Times New Roman" w:hAnsi="Times New Roman"/>
                <w:b/>
                <w:bCs/>
              </w:rPr>
              <w:t xml:space="preserve"> мере</w:t>
            </w:r>
          </w:p>
        </w:tc>
        <w:tc>
          <w:tcPr>
            <w:tcW w:w="1182" w:type="dxa"/>
            <w:vAlign w:val="center"/>
          </w:tcPr>
          <w:p w:rsidR="00B850EA" w:rsidRDefault="00B850EA" w:rsidP="0019288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Процењена</w:t>
            </w:r>
          </w:p>
          <w:p w:rsidR="00B850EA" w:rsidRPr="00D92485" w:rsidRDefault="00B850EA" w:rsidP="0019288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</w:t>
            </w:r>
            <w:r w:rsidRPr="00D92485">
              <w:rPr>
                <w:rFonts w:ascii="Times New Roman" w:hAnsi="Times New Roman"/>
                <w:b/>
                <w:bCs/>
              </w:rPr>
              <w:t>оличина</w:t>
            </w:r>
          </w:p>
        </w:tc>
        <w:tc>
          <w:tcPr>
            <w:tcW w:w="1559" w:type="dxa"/>
            <w:vAlign w:val="center"/>
          </w:tcPr>
          <w:p w:rsidR="00B850EA" w:rsidRDefault="00B850EA" w:rsidP="00B75C6C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b/>
                <w:bCs/>
              </w:rPr>
            </w:pPr>
            <w:r w:rsidRPr="00D92485">
              <w:rPr>
                <w:rFonts w:ascii="Times New Roman" w:hAnsi="Times New Roman"/>
                <w:b/>
                <w:bCs/>
              </w:rPr>
              <w:t xml:space="preserve">Јединична </w:t>
            </w:r>
          </w:p>
          <w:p w:rsidR="00B850EA" w:rsidRDefault="00B850EA" w:rsidP="00B75C6C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b/>
                <w:bCs/>
              </w:rPr>
            </w:pPr>
            <w:r w:rsidRPr="00D92485">
              <w:rPr>
                <w:rFonts w:ascii="Times New Roman" w:hAnsi="Times New Roman"/>
                <w:b/>
                <w:bCs/>
              </w:rPr>
              <w:t>цена без ПДВ</w:t>
            </w:r>
          </w:p>
          <w:p w:rsidR="00B850EA" w:rsidRPr="00D92485" w:rsidRDefault="00B850EA" w:rsidP="00B75C6C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b/>
                <w:bCs/>
              </w:rPr>
            </w:pPr>
            <w:r w:rsidRPr="00B75C6C">
              <w:rPr>
                <w:rFonts w:ascii="Times New Roman" w:hAnsi="Times New Roman"/>
                <w:b/>
                <w:bCs/>
              </w:rPr>
              <w:t>(динара)</w:t>
            </w:r>
          </w:p>
        </w:tc>
        <w:tc>
          <w:tcPr>
            <w:tcW w:w="1309" w:type="dxa"/>
            <w:noWrap/>
            <w:vAlign w:val="center"/>
          </w:tcPr>
          <w:p w:rsidR="00B850EA" w:rsidRDefault="00B850EA" w:rsidP="0019288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</w:rPr>
            </w:pPr>
            <w:r w:rsidRPr="00D92485">
              <w:rPr>
                <w:rFonts w:ascii="Times New Roman" w:hAnsi="Times New Roman"/>
                <w:b/>
                <w:bCs/>
              </w:rPr>
              <w:t>Укупна цена</w:t>
            </w:r>
          </w:p>
          <w:p w:rsidR="00B850EA" w:rsidRDefault="00B850EA" w:rsidP="0019288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</w:rPr>
            </w:pPr>
            <w:r w:rsidRPr="00D92485">
              <w:rPr>
                <w:rFonts w:ascii="Times New Roman" w:hAnsi="Times New Roman"/>
                <w:b/>
                <w:bCs/>
              </w:rPr>
              <w:t xml:space="preserve"> без  ПДВ </w:t>
            </w:r>
          </w:p>
          <w:p w:rsidR="00B850EA" w:rsidRPr="008648B6" w:rsidRDefault="00B850EA" w:rsidP="0019288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(динара)</w:t>
            </w:r>
          </w:p>
        </w:tc>
      </w:tr>
      <w:tr w:rsidR="00B850EA" w:rsidRPr="0012439F" w:rsidTr="00D77D3C">
        <w:trPr>
          <w:trHeight w:val="464"/>
        </w:trPr>
        <w:tc>
          <w:tcPr>
            <w:tcW w:w="426" w:type="dxa"/>
            <w:noWrap/>
            <w:vAlign w:val="center"/>
          </w:tcPr>
          <w:p w:rsidR="00B850EA" w:rsidRPr="0012439F" w:rsidRDefault="00B850EA" w:rsidP="00192883">
            <w:pPr>
              <w:spacing w:after="0" w:line="240" w:lineRule="auto"/>
              <w:ind w:left="-108" w:right="-94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439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789" w:type="dxa"/>
            <w:vAlign w:val="center"/>
          </w:tcPr>
          <w:p w:rsidR="00B850EA" w:rsidRPr="0012439F" w:rsidRDefault="00B850EA" w:rsidP="001928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439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28" w:type="dxa"/>
            <w:vAlign w:val="center"/>
          </w:tcPr>
          <w:p w:rsidR="00B850EA" w:rsidRPr="0012439F" w:rsidRDefault="00B850EA" w:rsidP="001928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439F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82" w:type="dxa"/>
            <w:vAlign w:val="center"/>
          </w:tcPr>
          <w:p w:rsidR="00B850EA" w:rsidRPr="0012439F" w:rsidRDefault="00B850EA" w:rsidP="001928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439F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B850EA" w:rsidRPr="0012439F" w:rsidRDefault="00B850EA" w:rsidP="001928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439F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1309" w:type="dxa"/>
            <w:noWrap/>
            <w:vAlign w:val="center"/>
          </w:tcPr>
          <w:p w:rsidR="00B850EA" w:rsidRPr="0012439F" w:rsidRDefault="00B850EA" w:rsidP="001928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Pr="0012439F">
              <w:rPr>
                <w:rFonts w:ascii="Times New Roman" w:hAnsi="Times New Roman"/>
                <w:bCs/>
                <w:sz w:val="20"/>
                <w:szCs w:val="20"/>
              </w:rPr>
              <w:t>=4*5</w:t>
            </w:r>
          </w:p>
        </w:tc>
      </w:tr>
      <w:tr w:rsidR="00B850EA" w:rsidRPr="00D92485" w:rsidTr="009442CF">
        <w:trPr>
          <w:trHeight w:val="437"/>
        </w:trPr>
        <w:tc>
          <w:tcPr>
            <w:tcW w:w="426" w:type="dxa"/>
            <w:tcBorders>
              <w:right w:val="nil"/>
            </w:tcBorders>
            <w:shd w:val="clear" w:color="auto" w:fill="8DB3E2"/>
          </w:tcPr>
          <w:p w:rsidR="00B850EA" w:rsidRPr="003B5B44" w:rsidRDefault="00B850EA" w:rsidP="003B5B44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067" w:type="dxa"/>
            <w:gridSpan w:val="5"/>
            <w:tcBorders>
              <w:left w:val="nil"/>
            </w:tcBorders>
            <w:shd w:val="clear" w:color="auto" w:fill="8DB3E2"/>
            <w:vAlign w:val="center"/>
          </w:tcPr>
          <w:p w:rsidR="00B850EA" w:rsidRPr="003B5B44" w:rsidRDefault="00B850EA" w:rsidP="003B5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5B44">
              <w:rPr>
                <w:rFonts w:ascii="Times New Roman" w:hAnsi="Times New Roman"/>
                <w:b/>
                <w:sz w:val="20"/>
                <w:szCs w:val="20"/>
              </w:rPr>
              <w:t xml:space="preserve">РАДОВИ НА  </w:t>
            </w:r>
            <w:r w:rsidRPr="003B5B44">
              <w:rPr>
                <w:rFonts w:ascii="Times New Roman" w:hAnsi="Times New Roman"/>
                <w:b/>
                <w:bCs/>
                <w:sz w:val="20"/>
                <w:szCs w:val="20"/>
              </w:rPr>
              <w:t>УРЕЂЕЊУ АТАРСКИХ ПУТЕВА  И НЕКАТЕГОРИСАНИХ ПУТЕВА НА ТЕРИТОРИЈИ ГО ПАЛИЛУЛА</w:t>
            </w:r>
          </w:p>
        </w:tc>
      </w:tr>
      <w:tr w:rsidR="00B850EA" w:rsidRPr="00D92485" w:rsidTr="00D77D3C">
        <w:trPr>
          <w:trHeight w:val="1495"/>
        </w:trPr>
        <w:tc>
          <w:tcPr>
            <w:tcW w:w="426" w:type="dxa"/>
          </w:tcPr>
          <w:p w:rsidR="00B850EA" w:rsidRPr="009442CF" w:rsidRDefault="00B850EA" w:rsidP="003B5B44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0EA" w:rsidRPr="009442CF" w:rsidRDefault="00B850EA" w:rsidP="003B5B44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0EA" w:rsidRPr="009442CF" w:rsidRDefault="00701449" w:rsidP="003B5B44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850EA" w:rsidRPr="009442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  <w:tcBorders>
              <w:bottom w:val="nil"/>
            </w:tcBorders>
            <w:vAlign w:val="bottom"/>
          </w:tcPr>
          <w:p w:rsidR="00B850EA" w:rsidRPr="009442CF" w:rsidRDefault="00B850EA" w:rsidP="003B5B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42CF">
              <w:rPr>
                <w:rFonts w:ascii="Times New Roman" w:hAnsi="Times New Roman"/>
                <w:b/>
                <w:sz w:val="24"/>
                <w:szCs w:val="24"/>
              </w:rPr>
              <w:t>Рад грађевинске механизације на грубом планирању</w:t>
            </w:r>
          </w:p>
          <w:p w:rsidR="00B850EA" w:rsidRPr="009442CF" w:rsidRDefault="00B850EA" w:rsidP="003B5B44">
            <w:pPr>
              <w:tabs>
                <w:tab w:val="left" w:pos="1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Рад грађевинске механизације на грубом планирању постојећих саобраћајница са земљаним или шљунчаним коловозним застором до потребне равности од ±5cm. Прикупљени шут се складишти на погодном месту ради даљег утовара. Обрачун се врши по m² испланиране површине.</w:t>
            </w:r>
          </w:p>
        </w:tc>
        <w:tc>
          <w:tcPr>
            <w:tcW w:w="1228" w:type="dxa"/>
            <w:tcBorders>
              <w:bottom w:val="nil"/>
            </w:tcBorders>
            <w:vAlign w:val="bottom"/>
          </w:tcPr>
          <w:p w:rsidR="00B850EA" w:rsidRPr="009442CF" w:rsidRDefault="00D77D3C" w:rsidP="003B5B44">
            <w:pPr>
              <w:spacing w:after="0" w:line="240" w:lineRule="auto"/>
              <w:ind w:left="-89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2.000,00 </w:t>
            </w:r>
            <w:r w:rsidR="00B850EA" w:rsidRPr="009442CF">
              <w:rPr>
                <w:rFonts w:ascii="Times New Roman" w:hAnsi="Times New Roman"/>
                <w:sz w:val="24"/>
                <w:szCs w:val="24"/>
              </w:rPr>
              <w:t>m</w:t>
            </w:r>
            <w:r w:rsidR="00B850EA" w:rsidRPr="009442C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82" w:type="dxa"/>
            <w:tcBorders>
              <w:bottom w:val="nil"/>
            </w:tcBorders>
            <w:vAlign w:val="bottom"/>
          </w:tcPr>
          <w:p w:rsidR="00B850EA" w:rsidRPr="009442CF" w:rsidRDefault="00B850EA" w:rsidP="003B5B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nil"/>
            </w:tcBorders>
            <w:noWrap/>
          </w:tcPr>
          <w:p w:rsidR="00B850EA" w:rsidRPr="009442CF" w:rsidRDefault="00B850EA" w:rsidP="003B5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bottom w:val="nil"/>
            </w:tcBorders>
            <w:noWrap/>
          </w:tcPr>
          <w:p w:rsidR="00B850EA" w:rsidRPr="009442CF" w:rsidRDefault="00B850EA" w:rsidP="003B5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0EA" w:rsidRPr="00D92485" w:rsidTr="00D77D3C">
        <w:trPr>
          <w:trHeight w:val="315"/>
        </w:trPr>
        <w:tc>
          <w:tcPr>
            <w:tcW w:w="426" w:type="dxa"/>
          </w:tcPr>
          <w:p w:rsidR="00B850EA" w:rsidRPr="009442CF" w:rsidRDefault="00B850EA" w:rsidP="003B5B44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0EA" w:rsidRPr="009442CF" w:rsidRDefault="00701449" w:rsidP="003B5B44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850EA" w:rsidRPr="009442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  <w:vAlign w:val="bottom"/>
          </w:tcPr>
          <w:p w:rsidR="00B850EA" w:rsidRPr="009442CF" w:rsidRDefault="00B850EA" w:rsidP="003B5B44">
            <w:pPr>
              <w:suppressAutoHyphens/>
              <w:spacing w:after="0" w:line="100" w:lineRule="atLeast"/>
              <w:ind w:right="-108"/>
              <w:jc w:val="both"/>
              <w:rPr>
                <w:rFonts w:ascii="Times New Roman" w:hAnsi="Times New Roman"/>
                <w:b/>
                <w:color w:val="00000A"/>
                <w:sz w:val="24"/>
                <w:szCs w:val="24"/>
                <w:lang w:eastAsia="ar-SA"/>
              </w:rPr>
            </w:pPr>
            <w:r w:rsidRPr="009442CF">
              <w:rPr>
                <w:rFonts w:ascii="Times New Roman" w:hAnsi="Times New Roman"/>
                <w:b/>
                <w:color w:val="00000A"/>
                <w:sz w:val="24"/>
                <w:szCs w:val="24"/>
                <w:lang w:eastAsia="ar-SA"/>
              </w:rPr>
              <w:t xml:space="preserve">Збијање постојећег терена   </w:t>
            </w:r>
          </w:p>
          <w:p w:rsidR="00B850EA" w:rsidRPr="009442CF" w:rsidRDefault="00B850EA" w:rsidP="003B5B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Извршити сабијање постојећег терена по извршеном планирању одговарајућим механичким средствима. До захтеване збијености од 30 M</w:t>
            </w:r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val="sr-Cyrl-CS" w:eastAsia="ar-SA"/>
              </w:rPr>
              <w:t>П</w:t>
            </w:r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a.  Обрачун се врши по m² уваљане површине. </w:t>
            </w:r>
          </w:p>
        </w:tc>
        <w:tc>
          <w:tcPr>
            <w:tcW w:w="1228" w:type="dxa"/>
            <w:vAlign w:val="bottom"/>
          </w:tcPr>
          <w:p w:rsidR="00B850EA" w:rsidRPr="009442CF" w:rsidRDefault="00AB1DBA" w:rsidP="003B5B44">
            <w:pPr>
              <w:spacing w:after="0" w:line="240" w:lineRule="auto"/>
              <w:ind w:left="-89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5.000,00 </w:t>
            </w:r>
            <w:r w:rsidR="00B850EA" w:rsidRPr="009442CF">
              <w:rPr>
                <w:rFonts w:ascii="Times New Roman" w:hAnsi="Times New Roman"/>
                <w:sz w:val="24"/>
                <w:szCs w:val="24"/>
              </w:rPr>
              <w:t>m</w:t>
            </w:r>
            <w:r w:rsidR="00B850EA" w:rsidRPr="009442C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82" w:type="dxa"/>
            <w:vAlign w:val="bottom"/>
          </w:tcPr>
          <w:p w:rsidR="00B850EA" w:rsidRPr="009442CF" w:rsidRDefault="00B850EA" w:rsidP="003B5B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B850EA" w:rsidRPr="009442CF" w:rsidRDefault="00B850EA" w:rsidP="003B5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noWrap/>
          </w:tcPr>
          <w:p w:rsidR="00B850EA" w:rsidRPr="009442CF" w:rsidRDefault="00B850EA" w:rsidP="003B5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0EA" w:rsidRPr="00D92485" w:rsidTr="00D77D3C">
        <w:trPr>
          <w:trHeight w:val="315"/>
        </w:trPr>
        <w:tc>
          <w:tcPr>
            <w:tcW w:w="426" w:type="dxa"/>
          </w:tcPr>
          <w:p w:rsidR="00B850EA" w:rsidRPr="009442CF" w:rsidRDefault="00701449" w:rsidP="003B5B44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850EA" w:rsidRPr="009442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  <w:vAlign w:val="bottom"/>
          </w:tcPr>
          <w:p w:rsidR="00B850EA" w:rsidRPr="009442CF" w:rsidRDefault="00B850EA" w:rsidP="003B5B44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</w:pPr>
            <w:r w:rsidRPr="009442CF">
              <w:rPr>
                <w:rFonts w:ascii="Times New Roman" w:hAnsi="Times New Roman"/>
                <w:b/>
                <w:color w:val="00000A"/>
                <w:sz w:val="24"/>
                <w:szCs w:val="24"/>
                <w:lang w:eastAsia="ar-SA"/>
              </w:rPr>
              <w:t>Утовар, транспорт и истовар земљаног матер</w:t>
            </w:r>
            <w:r w:rsidRPr="009442CF">
              <w:rPr>
                <w:rFonts w:ascii="Times New Roman" w:hAnsi="Times New Roman"/>
                <w:b/>
                <w:color w:val="00000A"/>
                <w:sz w:val="24"/>
                <w:szCs w:val="24"/>
                <w:lang w:val="sr-Cyrl-CS" w:eastAsia="ar-SA"/>
              </w:rPr>
              <w:t>и</w:t>
            </w:r>
            <w:r w:rsidRPr="009442CF">
              <w:rPr>
                <w:rFonts w:ascii="Times New Roman" w:hAnsi="Times New Roman"/>
                <w:b/>
                <w:color w:val="00000A"/>
                <w:sz w:val="24"/>
                <w:szCs w:val="24"/>
                <w:lang w:eastAsia="ar-SA"/>
              </w:rPr>
              <w:t xml:space="preserve">јала </w:t>
            </w:r>
          </w:p>
          <w:p w:rsidR="00B850EA" w:rsidRPr="009442CF" w:rsidRDefault="00B850EA" w:rsidP="003B5B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Извршити утовар, транспорт и истовар прикупљеног шута до прве регистроване депоније за складиштење и чување неопасног грађевинског шута. Обрачун се врши по m³ транспортованог матерјала мереног у транспортном возилу.</w:t>
            </w:r>
          </w:p>
        </w:tc>
        <w:tc>
          <w:tcPr>
            <w:tcW w:w="1228" w:type="dxa"/>
            <w:vAlign w:val="bottom"/>
          </w:tcPr>
          <w:p w:rsidR="00B850EA" w:rsidRPr="009442CF" w:rsidRDefault="00AB1DBA" w:rsidP="003B5B44">
            <w:pPr>
              <w:spacing w:after="0" w:line="240" w:lineRule="auto"/>
              <w:ind w:left="-89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100,00 </w:t>
            </w:r>
            <w:r w:rsidR="00B850EA"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m³</w:t>
            </w:r>
          </w:p>
        </w:tc>
        <w:tc>
          <w:tcPr>
            <w:tcW w:w="1182" w:type="dxa"/>
            <w:vAlign w:val="bottom"/>
          </w:tcPr>
          <w:p w:rsidR="00B850EA" w:rsidRPr="009442CF" w:rsidRDefault="00B850EA" w:rsidP="003B5B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B850EA" w:rsidRPr="009442CF" w:rsidRDefault="00B850EA" w:rsidP="003B5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noWrap/>
          </w:tcPr>
          <w:p w:rsidR="00B850EA" w:rsidRPr="009442CF" w:rsidRDefault="00B850EA" w:rsidP="003B5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0EA" w:rsidRPr="00D92485" w:rsidTr="00D77D3C">
        <w:trPr>
          <w:trHeight w:val="315"/>
        </w:trPr>
        <w:tc>
          <w:tcPr>
            <w:tcW w:w="426" w:type="dxa"/>
          </w:tcPr>
          <w:p w:rsidR="00B850EA" w:rsidRPr="009442CF" w:rsidRDefault="00B850EA" w:rsidP="003B5B44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0EA" w:rsidRPr="009442CF" w:rsidRDefault="00701449" w:rsidP="003B5B44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850EA" w:rsidRPr="009442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  <w:vAlign w:val="bottom"/>
          </w:tcPr>
          <w:p w:rsidR="00B850EA" w:rsidRPr="009442CF" w:rsidRDefault="00B850EA" w:rsidP="003B5B4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9442C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Утовар, транспорт и истовар </w:t>
            </w:r>
            <w:r w:rsidR="001A66DA" w:rsidRPr="009442C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стругане асфалтне масе</w:t>
            </w:r>
          </w:p>
          <w:p w:rsidR="00B850EA" w:rsidRPr="009442CF" w:rsidRDefault="00B850EA" w:rsidP="003B5B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Са привремене депоније утоварити, транспортовати и истоварити киповањем </w:t>
            </w:r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val="sr-Cyrl-CS" w:eastAsia="ar-SA"/>
              </w:rPr>
              <w:t>стугану асфалтну масу.</w:t>
            </w:r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Обрачун се врши по m³ транспортованог матер</w:t>
            </w:r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val="sr-Cyrl-CS" w:eastAsia="ar-SA"/>
              </w:rPr>
              <w:t>и</w:t>
            </w:r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јала мерено у транспортном возилу. </w:t>
            </w:r>
          </w:p>
        </w:tc>
        <w:tc>
          <w:tcPr>
            <w:tcW w:w="1228" w:type="dxa"/>
            <w:vAlign w:val="bottom"/>
          </w:tcPr>
          <w:p w:rsidR="00B850EA" w:rsidRPr="009442CF" w:rsidRDefault="00AB1DBA" w:rsidP="003B5B44">
            <w:pPr>
              <w:spacing w:after="0" w:line="240" w:lineRule="auto"/>
              <w:ind w:left="-89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2.000,00 </w:t>
            </w:r>
            <w:r w:rsidR="00B850EA" w:rsidRPr="009442CF">
              <w:rPr>
                <w:rFonts w:ascii="Times New Roman" w:hAnsi="Times New Roman"/>
                <w:sz w:val="24"/>
                <w:szCs w:val="24"/>
              </w:rPr>
              <w:t>m³</w:t>
            </w:r>
          </w:p>
        </w:tc>
        <w:tc>
          <w:tcPr>
            <w:tcW w:w="1182" w:type="dxa"/>
            <w:vAlign w:val="bottom"/>
          </w:tcPr>
          <w:p w:rsidR="00B850EA" w:rsidRPr="009442CF" w:rsidRDefault="00B850EA" w:rsidP="0070144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B850EA" w:rsidRPr="009442CF" w:rsidRDefault="00B850EA" w:rsidP="003B5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noWrap/>
          </w:tcPr>
          <w:p w:rsidR="00B850EA" w:rsidRPr="009442CF" w:rsidRDefault="00B850EA" w:rsidP="003B5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0EA" w:rsidRPr="00D92485" w:rsidTr="00D77D3C">
        <w:trPr>
          <w:trHeight w:val="315"/>
        </w:trPr>
        <w:tc>
          <w:tcPr>
            <w:tcW w:w="426" w:type="dxa"/>
          </w:tcPr>
          <w:p w:rsidR="00B850EA" w:rsidRPr="009442CF" w:rsidRDefault="00B850EA" w:rsidP="003B5B44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0EA" w:rsidRPr="009442CF" w:rsidRDefault="00701449" w:rsidP="003B5B44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850EA" w:rsidRPr="009442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  <w:vAlign w:val="bottom"/>
          </w:tcPr>
          <w:p w:rsidR="00B850EA" w:rsidRPr="009442CF" w:rsidRDefault="00B850EA" w:rsidP="003B5B44">
            <w:pPr>
              <w:suppressAutoHyphens/>
              <w:spacing w:after="0" w:line="100" w:lineRule="atLeast"/>
              <w:ind w:right="34"/>
              <w:jc w:val="both"/>
              <w:rPr>
                <w:rFonts w:ascii="Times New Roman" w:hAnsi="Times New Roman"/>
                <w:b/>
                <w:color w:val="00000A"/>
                <w:sz w:val="24"/>
                <w:szCs w:val="24"/>
                <w:lang w:val="sr-Cyrl-RS" w:eastAsia="ar-SA"/>
              </w:rPr>
            </w:pPr>
            <w:r w:rsidRPr="009442CF">
              <w:rPr>
                <w:rFonts w:ascii="Times New Roman" w:hAnsi="Times New Roman"/>
                <w:b/>
                <w:color w:val="00000A"/>
                <w:sz w:val="24"/>
                <w:szCs w:val="24"/>
                <w:lang w:eastAsia="ar-SA"/>
              </w:rPr>
              <w:t xml:space="preserve">Планирање и ваљање  </w:t>
            </w:r>
            <w:r w:rsidR="001A66DA" w:rsidRPr="009442CF"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  <w:lang w:val="sr-Cyrl-RS" w:eastAsia="ar-SA"/>
              </w:rPr>
              <w:t>стругане асфалтне масе</w:t>
            </w:r>
          </w:p>
          <w:p w:rsidR="009442CF" w:rsidRPr="00130FA0" w:rsidRDefault="00B850EA" w:rsidP="00130FA0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</w:pPr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Грађевинском механизацијом извршити планирање и </w:t>
            </w:r>
            <w:proofErr w:type="gram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ваљање  </w:t>
            </w:r>
            <w:r w:rsidR="001A66DA" w:rsidRPr="009442CF">
              <w:rPr>
                <w:rFonts w:ascii="Times New Roman" w:hAnsi="Times New Roman"/>
                <w:color w:val="00000A"/>
                <w:sz w:val="24"/>
                <w:szCs w:val="24"/>
                <w:lang w:val="sr-Cyrl-RS" w:eastAsia="ar-SA"/>
              </w:rPr>
              <w:t>стругане</w:t>
            </w:r>
            <w:proofErr w:type="gramEnd"/>
            <w:r w:rsidR="001A66DA" w:rsidRPr="009442CF">
              <w:rPr>
                <w:rFonts w:ascii="Times New Roman" w:hAnsi="Times New Roman"/>
                <w:color w:val="00000A"/>
                <w:sz w:val="24"/>
                <w:szCs w:val="24"/>
                <w:lang w:val="sr-Cyrl-RS" w:eastAsia="ar-SA"/>
              </w:rPr>
              <w:t xml:space="preserve"> асфалтне</w:t>
            </w:r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масе у слојевима тако да се добије уједначена равна површина са потребном минималном збијеношћу од 40MPa. Стругана асфалтна маса се уграђује у слојевима од 10÷15 cm, а по потреби због денивелације терена и више. </w:t>
            </w:r>
            <w:r w:rsidRPr="00104DF5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Ваљци који се користе за сабијање </w:t>
            </w:r>
            <w:r w:rsidR="00130FA0" w:rsidRPr="00104DF5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су</w:t>
            </w:r>
            <w:r w:rsidR="00CE55A2" w:rsidRPr="00104DF5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r w:rsidR="00D21D36" w:rsidRPr="00104DF5">
              <w:rPr>
                <w:rFonts w:ascii="Times New Roman" w:hAnsi="Times New Roman"/>
                <w:color w:val="00000A"/>
                <w:sz w:val="24"/>
                <w:szCs w:val="24"/>
                <w:lang w:val="sr-Cyrl-RS" w:eastAsia="ar-SA"/>
              </w:rPr>
              <w:t xml:space="preserve">тежине од </w:t>
            </w:r>
            <w:r w:rsidR="00130FA0" w:rsidRPr="00104DF5">
              <w:rPr>
                <w:rFonts w:ascii="Times New Roman" w:hAnsi="Times New Roman"/>
                <w:bCs/>
                <w:color w:val="00000A"/>
                <w:sz w:val="24"/>
                <w:szCs w:val="24"/>
                <w:lang w:val="sr-Cyrl-CS" w:eastAsia="ar-SA"/>
              </w:rPr>
              <w:t>700-3500</w:t>
            </w:r>
            <w:r w:rsidR="00130FA0" w:rsidRPr="00104DF5">
              <w:rPr>
                <w:rFonts w:ascii="Times New Roman" w:hAnsi="Times New Roman"/>
                <w:bCs/>
                <w:color w:val="00000A"/>
                <w:sz w:val="24"/>
                <w:szCs w:val="24"/>
                <w:lang w:eastAsia="ar-SA"/>
              </w:rPr>
              <w:t xml:space="preserve"> kg</w:t>
            </w:r>
            <w:r w:rsidR="00130FA0" w:rsidRPr="00104DF5">
              <w:rPr>
                <w:rFonts w:ascii="Times New Roman" w:hAnsi="Times New Roman"/>
                <w:bCs/>
                <w:color w:val="00000A"/>
                <w:sz w:val="24"/>
                <w:szCs w:val="24"/>
                <w:lang w:val="sr-Cyrl-CS" w:eastAsia="ar-SA"/>
              </w:rPr>
              <w:t>, од којих је један минималне тежине од 3.000</w:t>
            </w:r>
            <w:r w:rsidR="00130FA0" w:rsidRPr="00104DF5">
              <w:rPr>
                <w:rFonts w:ascii="Times New Roman" w:hAnsi="Times New Roman"/>
                <w:bCs/>
                <w:color w:val="00000A"/>
                <w:sz w:val="24"/>
                <w:szCs w:val="24"/>
                <w:lang w:eastAsia="ar-SA"/>
              </w:rPr>
              <w:t xml:space="preserve"> kg</w:t>
            </w:r>
            <w:r w:rsidR="00130FA0" w:rsidRPr="00104DF5">
              <w:rPr>
                <w:rFonts w:ascii="Times New Roman" w:hAnsi="Times New Roman"/>
                <w:bCs/>
                <w:color w:val="00000A"/>
                <w:sz w:val="24"/>
                <w:szCs w:val="24"/>
                <w:lang w:val="sr-Cyrl-CS" w:eastAsia="ar-SA"/>
              </w:rPr>
              <w:t xml:space="preserve"> са могућношћу вибрирања</w:t>
            </w:r>
            <w:r w:rsidR="00104DF5">
              <w:rPr>
                <w:rFonts w:ascii="Times New Roman" w:hAnsi="Times New Roman"/>
                <w:bCs/>
                <w:color w:val="00000A"/>
                <w:sz w:val="24"/>
                <w:szCs w:val="24"/>
                <w:lang w:val="sr-Cyrl-CS" w:eastAsia="ar-SA"/>
              </w:rPr>
              <w:t>.</w:t>
            </w:r>
            <w:r w:rsidR="00130FA0" w:rsidRPr="00104DF5">
              <w:rPr>
                <w:rFonts w:ascii="Times New Roman" w:hAnsi="Times New Roman"/>
                <w:bCs/>
                <w:color w:val="00000A"/>
                <w:sz w:val="24"/>
                <w:szCs w:val="24"/>
                <w:lang w:val="sr-Cyrl-CS" w:eastAsia="ar-SA"/>
              </w:rPr>
              <w:t xml:space="preserve"> </w:t>
            </w:r>
            <w:r w:rsidRPr="00104DF5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Обрачун се врши по m³ уграђеног</w:t>
            </w:r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матерјала. </w:t>
            </w:r>
          </w:p>
        </w:tc>
        <w:tc>
          <w:tcPr>
            <w:tcW w:w="1228" w:type="dxa"/>
            <w:vAlign w:val="bottom"/>
          </w:tcPr>
          <w:p w:rsidR="00B850EA" w:rsidRPr="009442CF" w:rsidRDefault="00AB1DBA" w:rsidP="003B5B44">
            <w:pPr>
              <w:spacing w:after="0" w:line="240" w:lineRule="auto"/>
              <w:ind w:left="-89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2.000,00 </w:t>
            </w:r>
            <w:r w:rsidR="00B850EA" w:rsidRPr="009442CF">
              <w:rPr>
                <w:rFonts w:ascii="Times New Roman" w:hAnsi="Times New Roman"/>
                <w:sz w:val="24"/>
                <w:szCs w:val="24"/>
              </w:rPr>
              <w:t>m³</w:t>
            </w:r>
          </w:p>
        </w:tc>
        <w:tc>
          <w:tcPr>
            <w:tcW w:w="1182" w:type="dxa"/>
            <w:vAlign w:val="bottom"/>
          </w:tcPr>
          <w:p w:rsidR="00B850EA" w:rsidRPr="009442CF" w:rsidRDefault="00B850EA" w:rsidP="003B5B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B850EA" w:rsidRPr="009442CF" w:rsidRDefault="00B850EA" w:rsidP="003B5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noWrap/>
          </w:tcPr>
          <w:p w:rsidR="00B850EA" w:rsidRPr="009442CF" w:rsidRDefault="00B850EA" w:rsidP="003B5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0EA" w:rsidRPr="00D92485" w:rsidTr="00D77D3C">
        <w:trPr>
          <w:trHeight w:val="1408"/>
        </w:trPr>
        <w:tc>
          <w:tcPr>
            <w:tcW w:w="426" w:type="dxa"/>
          </w:tcPr>
          <w:p w:rsidR="00B850EA" w:rsidRPr="009442CF" w:rsidRDefault="00B850EA" w:rsidP="003B5B44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0EA" w:rsidRPr="009442CF" w:rsidRDefault="00B850EA" w:rsidP="003B5B44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0EA" w:rsidRPr="009442CF" w:rsidRDefault="00701449" w:rsidP="003B5B44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850EA" w:rsidRPr="009442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  <w:vAlign w:val="bottom"/>
          </w:tcPr>
          <w:p w:rsidR="00B850EA" w:rsidRPr="009442CF" w:rsidRDefault="00B850EA" w:rsidP="003B5B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42CF">
              <w:rPr>
                <w:rFonts w:ascii="Times New Roman" w:hAnsi="Times New Roman"/>
                <w:b/>
                <w:sz w:val="24"/>
                <w:szCs w:val="24"/>
              </w:rPr>
              <w:t>Контролна провера збијенсти</w:t>
            </w:r>
          </w:p>
          <w:p w:rsidR="00B850EA" w:rsidRPr="009442CF" w:rsidRDefault="00B850EA" w:rsidP="005D6A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442CF">
              <w:rPr>
                <w:rFonts w:ascii="Times New Roman" w:hAnsi="Times New Roman"/>
                <w:sz w:val="24"/>
                <w:szCs w:val="24"/>
              </w:rPr>
              <w:t>На местима где то захтева стручни надзор</w:t>
            </w:r>
            <w:r w:rsidR="005D6A82" w:rsidRPr="009442CF">
              <w:rPr>
                <w:rStyle w:val="CommentReference"/>
                <w:sz w:val="24"/>
                <w:szCs w:val="24"/>
                <w:lang w:val="sr-Cyrl-RS"/>
              </w:rPr>
              <w:t xml:space="preserve"> </w:t>
            </w:r>
            <w:r w:rsidRPr="009442CF">
              <w:rPr>
                <w:rFonts w:ascii="Times New Roman" w:hAnsi="Times New Roman"/>
                <w:sz w:val="24"/>
                <w:szCs w:val="24"/>
              </w:rPr>
              <w:t xml:space="preserve">извршити проверу збијености динамичком методом. Захтевана збијеност на постојећем терену </w:t>
            </w:r>
            <w:proofErr w:type="gramStart"/>
            <w:r w:rsidRPr="009442CF">
              <w:rPr>
                <w:rFonts w:ascii="Times New Roman" w:hAnsi="Times New Roman"/>
                <w:sz w:val="24"/>
                <w:szCs w:val="24"/>
              </w:rPr>
              <w:t>је  минимално</w:t>
            </w:r>
            <w:proofErr w:type="gram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30M</w:t>
            </w:r>
            <w:r w:rsidRPr="009442CF"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Pr="009442CF">
              <w:rPr>
                <w:rFonts w:ascii="Times New Roman" w:hAnsi="Times New Roman"/>
                <w:sz w:val="24"/>
                <w:szCs w:val="24"/>
              </w:rPr>
              <w:t xml:space="preserve">a, a на завршном слоју од </w:t>
            </w:r>
            <w:r w:rsidR="00D21D36" w:rsidRPr="009442CF">
              <w:rPr>
                <w:rFonts w:ascii="Times New Roman" w:hAnsi="Times New Roman"/>
                <w:sz w:val="24"/>
                <w:szCs w:val="24"/>
                <w:lang w:val="sr-Cyrl-RS"/>
              </w:rPr>
              <w:t>стругане асфалтне масе</w:t>
            </w:r>
            <w:r w:rsidRPr="009442CF">
              <w:rPr>
                <w:rFonts w:ascii="Times New Roman" w:hAnsi="Times New Roman"/>
                <w:sz w:val="24"/>
                <w:szCs w:val="24"/>
              </w:rPr>
              <w:t xml:space="preserve"> минимално 40 M</w:t>
            </w:r>
            <w:r w:rsidRPr="009442CF"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Pr="009442CF">
              <w:rPr>
                <w:rFonts w:ascii="Times New Roman" w:hAnsi="Times New Roman"/>
                <w:sz w:val="24"/>
                <w:szCs w:val="24"/>
              </w:rPr>
              <w:t>a. Обрачун се врши по сваком</w:t>
            </w:r>
            <w:r w:rsidR="009B234B" w:rsidRPr="009442C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gramStart"/>
            <w:r w:rsidR="009B234B" w:rsidRPr="009442C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извршеном </w:t>
            </w:r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6A82" w:rsidRPr="009442CF">
              <w:rPr>
                <w:rFonts w:ascii="Times New Roman" w:hAnsi="Times New Roman"/>
                <w:sz w:val="24"/>
                <w:szCs w:val="24"/>
              </w:rPr>
              <w:t>испитивању</w:t>
            </w:r>
            <w:proofErr w:type="gramEnd"/>
            <w:r w:rsidR="005D6A82" w:rsidRPr="009442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8" w:type="dxa"/>
            <w:vAlign w:val="bottom"/>
          </w:tcPr>
          <w:p w:rsidR="009442CF" w:rsidRDefault="009442CF" w:rsidP="003B5B44">
            <w:pPr>
              <w:spacing w:after="0" w:line="240" w:lineRule="auto"/>
              <w:ind w:left="-89" w:right="-105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130FA0" w:rsidRDefault="00130FA0" w:rsidP="003B5B44">
            <w:pPr>
              <w:spacing w:after="0" w:line="240" w:lineRule="auto"/>
              <w:ind w:left="-89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0FA0" w:rsidRDefault="00130FA0" w:rsidP="003B5B44">
            <w:pPr>
              <w:spacing w:after="0" w:line="240" w:lineRule="auto"/>
              <w:ind w:left="-89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0FA0" w:rsidRDefault="00130FA0" w:rsidP="003B5B44">
            <w:pPr>
              <w:spacing w:after="0" w:line="240" w:lineRule="auto"/>
              <w:ind w:left="-89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0FA0" w:rsidRDefault="00130FA0" w:rsidP="003B5B44">
            <w:pPr>
              <w:spacing w:after="0" w:line="240" w:lineRule="auto"/>
              <w:ind w:left="-89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0EA" w:rsidRPr="00AB1DBA" w:rsidRDefault="00AB1DBA" w:rsidP="003B5B44">
            <w:pPr>
              <w:spacing w:after="0" w:line="240" w:lineRule="auto"/>
              <w:ind w:left="-89" w:right="-105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 w:rsidR="00B850EA" w:rsidRPr="009442CF">
              <w:rPr>
                <w:rFonts w:ascii="Times New Roman" w:hAnsi="Times New Roman"/>
                <w:sz w:val="24"/>
                <w:szCs w:val="24"/>
              </w:rPr>
              <w:t>комад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</w:p>
        </w:tc>
        <w:tc>
          <w:tcPr>
            <w:tcW w:w="1182" w:type="dxa"/>
            <w:vAlign w:val="bottom"/>
          </w:tcPr>
          <w:p w:rsidR="009442CF" w:rsidRDefault="009442CF" w:rsidP="003B5B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130FA0" w:rsidRDefault="00130FA0" w:rsidP="003B5B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0FA0" w:rsidRDefault="00130FA0" w:rsidP="003B5B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0FA0" w:rsidRDefault="00130FA0" w:rsidP="003B5B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0FA0" w:rsidRDefault="00130FA0" w:rsidP="003B5B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0EA" w:rsidRPr="009442CF" w:rsidRDefault="00B850EA" w:rsidP="003B5B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B850EA" w:rsidRPr="009442CF" w:rsidRDefault="00B850EA" w:rsidP="003B5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noWrap/>
          </w:tcPr>
          <w:p w:rsidR="00B850EA" w:rsidRPr="009442CF" w:rsidRDefault="00B850EA" w:rsidP="003B5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8FD" w:rsidRPr="00D92485" w:rsidTr="00D77D3C">
        <w:trPr>
          <w:trHeight w:val="1067"/>
        </w:trPr>
        <w:tc>
          <w:tcPr>
            <w:tcW w:w="426" w:type="dxa"/>
          </w:tcPr>
          <w:p w:rsidR="005648FD" w:rsidRDefault="005648FD" w:rsidP="003B5B44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8FD" w:rsidRDefault="005648FD" w:rsidP="003B5B44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8FD" w:rsidRPr="009442CF" w:rsidRDefault="005648FD" w:rsidP="003B5B44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789" w:type="dxa"/>
            <w:vAlign w:val="bottom"/>
          </w:tcPr>
          <w:p w:rsidR="005648FD" w:rsidRDefault="00067CCF" w:rsidP="003B5B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Дробљење асфалтне масе</w:t>
            </w:r>
          </w:p>
          <w:p w:rsidR="00067CCF" w:rsidRDefault="00067CCF" w:rsidP="003B5B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Припрема и дробљење крупних комада стругане асфалтне масе на гранулацију 0-31 мм</w:t>
            </w:r>
          </w:p>
          <w:p w:rsidR="00CA3495" w:rsidRPr="00CA3495" w:rsidRDefault="00CA3495" w:rsidP="003B5B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228" w:type="dxa"/>
            <w:vAlign w:val="bottom"/>
          </w:tcPr>
          <w:p w:rsidR="005648FD" w:rsidRDefault="00D77D3C" w:rsidP="003B5B44">
            <w:pPr>
              <w:spacing w:after="0" w:line="240" w:lineRule="auto"/>
              <w:ind w:left="-89" w:right="-105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1.000</w:t>
            </w:r>
            <w:r w:rsidR="00AB1DBA">
              <w:rPr>
                <w:rFonts w:ascii="Times New Roman" w:hAnsi="Times New Roman"/>
                <w:sz w:val="24"/>
                <w:szCs w:val="24"/>
                <w:lang w:val="sr-Cyrl-RS"/>
              </w:rPr>
              <w:t>,00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5A6E" w:rsidRPr="009442CF">
              <w:rPr>
                <w:rFonts w:ascii="Times New Roman" w:hAnsi="Times New Roman"/>
                <w:sz w:val="24"/>
                <w:szCs w:val="24"/>
              </w:rPr>
              <w:t>m³</w:t>
            </w:r>
          </w:p>
        </w:tc>
        <w:tc>
          <w:tcPr>
            <w:tcW w:w="1182" w:type="dxa"/>
            <w:vAlign w:val="bottom"/>
          </w:tcPr>
          <w:p w:rsidR="005648FD" w:rsidRDefault="005648FD" w:rsidP="003B5B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noWrap/>
          </w:tcPr>
          <w:p w:rsidR="005648FD" w:rsidRPr="009442CF" w:rsidRDefault="005648FD" w:rsidP="003B5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noWrap/>
          </w:tcPr>
          <w:p w:rsidR="005648FD" w:rsidRPr="009442CF" w:rsidRDefault="005648FD" w:rsidP="003B5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0EA" w:rsidRPr="00D92485" w:rsidTr="009B234B">
        <w:trPr>
          <w:trHeight w:val="346"/>
        </w:trPr>
        <w:tc>
          <w:tcPr>
            <w:tcW w:w="426" w:type="dxa"/>
            <w:vAlign w:val="center"/>
          </w:tcPr>
          <w:p w:rsidR="00B850EA" w:rsidRPr="009442CF" w:rsidRDefault="00B850EA" w:rsidP="003B5B44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8" w:type="dxa"/>
            <w:gridSpan w:val="4"/>
          </w:tcPr>
          <w:p w:rsidR="00B850EA" w:rsidRPr="009442CF" w:rsidRDefault="00B850EA" w:rsidP="003B5B4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42CF">
              <w:rPr>
                <w:rFonts w:ascii="Times New Roman" w:hAnsi="Times New Roman"/>
                <w:b/>
                <w:bCs/>
                <w:sz w:val="24"/>
                <w:szCs w:val="24"/>
              </w:rPr>
              <w:t>УКУПНО РАДОВИ НА  УРЕЂЕЊУ АТАРСКИХ ПУТЕВА  И НЕКАТЕГОРИСАНИХ ПУТЕВА НА ТЕРИТОРИЈИ ГО ПАЛИЛУЛА</w:t>
            </w:r>
          </w:p>
        </w:tc>
        <w:tc>
          <w:tcPr>
            <w:tcW w:w="1309" w:type="dxa"/>
            <w:noWrap/>
          </w:tcPr>
          <w:p w:rsidR="00B850EA" w:rsidRPr="009442CF" w:rsidRDefault="00B850EA" w:rsidP="003B5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850EA" w:rsidRDefault="00B850EA" w:rsidP="008C7A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B850EA" w:rsidRDefault="00B850EA" w:rsidP="008C7A1B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8C7A1B">
        <w:rPr>
          <w:rFonts w:ascii="Times New Roman" w:hAnsi="Times New Roman"/>
          <w:b/>
          <w:bCs/>
          <w:sz w:val="32"/>
          <w:szCs w:val="32"/>
        </w:rPr>
        <w:t>РЕКАПИТУЛАЦИЈА</w:t>
      </w:r>
    </w:p>
    <w:p w:rsidR="00B850EA" w:rsidRDefault="00B850EA" w:rsidP="008C7A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8C7A1B">
        <w:rPr>
          <w:rFonts w:ascii="Times New Roman" w:hAnsi="Times New Roman"/>
          <w:b/>
          <w:bCs/>
          <w:sz w:val="32"/>
          <w:szCs w:val="32"/>
        </w:rPr>
        <w:t>РАДОВИ НА</w:t>
      </w:r>
      <w:r w:rsidRPr="009A7440">
        <w:rPr>
          <w:rFonts w:ascii="Times New Roman" w:hAnsi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НА</w:t>
      </w:r>
      <w:r w:rsidRPr="009A7440">
        <w:rPr>
          <w:rFonts w:ascii="Times New Roman" w:hAnsi="Times New Roman"/>
          <w:b/>
          <w:bCs/>
          <w:sz w:val="32"/>
          <w:szCs w:val="32"/>
        </w:rPr>
        <w:t xml:space="preserve"> УРЕЂЕЊУ АТАРСКИХ </w:t>
      </w:r>
      <w:proofErr w:type="gramStart"/>
      <w:r w:rsidRPr="009A7440">
        <w:rPr>
          <w:rFonts w:ascii="Times New Roman" w:hAnsi="Times New Roman"/>
          <w:b/>
          <w:bCs/>
          <w:sz w:val="32"/>
          <w:szCs w:val="32"/>
        </w:rPr>
        <w:t>ПУТЕВА  И</w:t>
      </w:r>
      <w:proofErr w:type="gramEnd"/>
      <w:r w:rsidRPr="009A7440">
        <w:rPr>
          <w:rFonts w:ascii="Times New Roman" w:hAnsi="Times New Roman"/>
          <w:b/>
          <w:bCs/>
          <w:sz w:val="32"/>
          <w:szCs w:val="32"/>
        </w:rPr>
        <w:t xml:space="preserve"> НЕКАТЕГОРИСАНИХ</w:t>
      </w:r>
      <w:r w:rsidRPr="002875B0">
        <w:rPr>
          <w:rFonts w:ascii="Times New Roman" w:hAnsi="Times New Roman"/>
          <w:b/>
          <w:bCs/>
          <w:sz w:val="32"/>
          <w:szCs w:val="32"/>
        </w:rPr>
        <w:t xml:space="preserve"> </w:t>
      </w:r>
      <w:r w:rsidRPr="009A7440">
        <w:rPr>
          <w:rFonts w:ascii="Times New Roman" w:hAnsi="Times New Roman"/>
          <w:b/>
          <w:bCs/>
          <w:sz w:val="32"/>
          <w:szCs w:val="32"/>
        </w:rPr>
        <w:t>ПУТЕВА</w:t>
      </w:r>
    </w:p>
    <w:p w:rsidR="00B850EA" w:rsidRDefault="00B850EA" w:rsidP="008C7A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9A7440">
        <w:rPr>
          <w:rFonts w:ascii="Times New Roman" w:hAnsi="Times New Roman"/>
          <w:b/>
          <w:bCs/>
          <w:sz w:val="32"/>
          <w:szCs w:val="32"/>
        </w:rPr>
        <w:t>НА ТЕРИТОРИЈИ ГРАДСКЕ ОПШТИНЕ ПАЛИЛУЛА</w:t>
      </w:r>
    </w:p>
    <w:p w:rsidR="00B850EA" w:rsidRDefault="00B850EA" w:rsidP="008C7A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0206"/>
        <w:gridCol w:w="2778"/>
      </w:tblGrid>
      <w:tr w:rsidR="00B850EA" w:rsidTr="003B5B44">
        <w:tc>
          <w:tcPr>
            <w:tcW w:w="534" w:type="dxa"/>
            <w:tcBorders>
              <w:right w:val="nil"/>
            </w:tcBorders>
          </w:tcPr>
          <w:p w:rsidR="00B850EA" w:rsidRDefault="00B850EA" w:rsidP="003B5B44">
            <w:pPr>
              <w:spacing w:after="0" w:line="240" w:lineRule="auto"/>
              <w:ind w:right="-648"/>
            </w:pPr>
          </w:p>
        </w:tc>
        <w:tc>
          <w:tcPr>
            <w:tcW w:w="10206" w:type="dxa"/>
            <w:tcBorders>
              <w:left w:val="nil"/>
            </w:tcBorders>
          </w:tcPr>
          <w:p w:rsidR="00B850EA" w:rsidRPr="003B5B44" w:rsidRDefault="00B850EA" w:rsidP="003B5B44">
            <w:pPr>
              <w:spacing w:after="0" w:line="240" w:lineRule="auto"/>
              <w:ind w:right="-648"/>
              <w:jc w:val="center"/>
              <w:rPr>
                <w:rFonts w:ascii="Times New Roman" w:hAnsi="Times New Roman"/>
                <w:b/>
              </w:rPr>
            </w:pPr>
          </w:p>
          <w:p w:rsidR="00B850EA" w:rsidRPr="003B5B44" w:rsidRDefault="00B850EA" w:rsidP="003B5B44">
            <w:pPr>
              <w:spacing w:after="0" w:line="240" w:lineRule="auto"/>
              <w:ind w:right="-648"/>
              <w:jc w:val="center"/>
              <w:rPr>
                <w:rFonts w:ascii="Times New Roman" w:hAnsi="Times New Roman"/>
                <w:b/>
              </w:rPr>
            </w:pPr>
            <w:r w:rsidRPr="003B5B44">
              <w:rPr>
                <w:rFonts w:ascii="Times New Roman" w:hAnsi="Times New Roman"/>
                <w:b/>
              </w:rPr>
              <w:t xml:space="preserve">УКУПНА ЦЕНА БЕЗ ПДВ </w:t>
            </w:r>
          </w:p>
          <w:p w:rsidR="00B850EA" w:rsidRPr="003B5B44" w:rsidRDefault="00B850EA" w:rsidP="009D4EB8">
            <w:pPr>
              <w:spacing w:after="0" w:line="240" w:lineRule="auto"/>
              <w:ind w:right="-648"/>
              <w:jc w:val="center"/>
              <w:rPr>
                <w:rFonts w:ascii="Times New Roman" w:hAnsi="Times New Roman"/>
              </w:rPr>
            </w:pPr>
            <w:r w:rsidRPr="003B5B44">
              <w:rPr>
                <w:rFonts w:ascii="Times New Roman" w:hAnsi="Times New Roman"/>
              </w:rPr>
              <w:t xml:space="preserve">(збир </w:t>
            </w:r>
            <w:r w:rsidRPr="003B5B44">
              <w:rPr>
                <w:rFonts w:ascii="Times New Roman" w:hAnsi="Times New Roman"/>
                <w:bCs/>
              </w:rPr>
              <w:t xml:space="preserve">укупних цена без  ПДВ из колоне 6 за </w:t>
            </w:r>
            <w:r w:rsidRPr="003B5B44">
              <w:rPr>
                <w:rFonts w:ascii="Times New Roman" w:hAnsi="Times New Roman"/>
              </w:rPr>
              <w:t xml:space="preserve">позиције </w:t>
            </w:r>
            <w:r w:rsidR="0057644A">
              <w:rPr>
                <w:rFonts w:ascii="Times New Roman" w:hAnsi="Times New Roman"/>
              </w:rPr>
              <w:t xml:space="preserve">од 1 до </w:t>
            </w:r>
            <w:r w:rsidR="009D4EB8">
              <w:rPr>
                <w:rFonts w:ascii="Times New Roman" w:hAnsi="Times New Roman"/>
                <w:lang w:val="sr-Cyrl-RS"/>
              </w:rPr>
              <w:t>7</w:t>
            </w:r>
            <w:bookmarkStart w:id="0" w:name="_GoBack"/>
            <w:bookmarkEnd w:id="0"/>
            <w:r w:rsidRPr="003B5B44">
              <w:rPr>
                <w:rFonts w:ascii="Times New Roman" w:hAnsi="Times New Roman"/>
              </w:rPr>
              <w:t>)</w:t>
            </w:r>
          </w:p>
        </w:tc>
        <w:tc>
          <w:tcPr>
            <w:tcW w:w="2778" w:type="dxa"/>
          </w:tcPr>
          <w:p w:rsidR="00B850EA" w:rsidRPr="003B5B44" w:rsidRDefault="00B850EA" w:rsidP="003B5B44">
            <w:pPr>
              <w:spacing w:after="0" w:line="240" w:lineRule="auto"/>
              <w:ind w:right="-648"/>
              <w:rPr>
                <w:rFonts w:ascii="Times New Roman" w:hAnsi="Times New Roman"/>
                <w:b/>
              </w:rPr>
            </w:pPr>
          </w:p>
          <w:p w:rsidR="00B850EA" w:rsidRPr="003B5B44" w:rsidRDefault="00B850EA" w:rsidP="003B5B44">
            <w:pPr>
              <w:spacing w:after="0" w:line="240" w:lineRule="auto"/>
              <w:ind w:right="-648"/>
              <w:rPr>
                <w:rFonts w:ascii="Times New Roman" w:hAnsi="Times New Roman"/>
                <w:b/>
              </w:rPr>
            </w:pPr>
            <w:r w:rsidRPr="003B5B44">
              <w:rPr>
                <w:rFonts w:ascii="Times New Roman" w:hAnsi="Times New Roman"/>
                <w:b/>
              </w:rPr>
              <w:t>________________ динара</w:t>
            </w:r>
          </w:p>
          <w:p w:rsidR="00B850EA" w:rsidRPr="003B5B44" w:rsidRDefault="00B850EA" w:rsidP="003B5B44">
            <w:pPr>
              <w:spacing w:after="0" w:line="240" w:lineRule="auto"/>
              <w:ind w:right="-648"/>
              <w:rPr>
                <w:rFonts w:ascii="Times New Roman" w:hAnsi="Times New Roman"/>
                <w:b/>
              </w:rPr>
            </w:pPr>
          </w:p>
        </w:tc>
      </w:tr>
      <w:tr w:rsidR="00B850EA" w:rsidTr="003B5B44">
        <w:tc>
          <w:tcPr>
            <w:tcW w:w="534" w:type="dxa"/>
            <w:tcBorders>
              <w:right w:val="nil"/>
            </w:tcBorders>
          </w:tcPr>
          <w:p w:rsidR="00B850EA" w:rsidRDefault="00B850EA" w:rsidP="003B5B44">
            <w:pPr>
              <w:spacing w:after="0" w:line="240" w:lineRule="auto"/>
              <w:ind w:right="-648"/>
            </w:pPr>
          </w:p>
        </w:tc>
        <w:tc>
          <w:tcPr>
            <w:tcW w:w="10206" w:type="dxa"/>
            <w:tcBorders>
              <w:left w:val="nil"/>
            </w:tcBorders>
          </w:tcPr>
          <w:p w:rsidR="00B850EA" w:rsidRPr="003B5B44" w:rsidRDefault="00B850EA" w:rsidP="003B5B44">
            <w:pPr>
              <w:spacing w:after="0" w:line="240" w:lineRule="auto"/>
              <w:ind w:right="-648"/>
              <w:jc w:val="center"/>
              <w:rPr>
                <w:rFonts w:ascii="Times New Roman" w:hAnsi="Times New Roman"/>
                <w:b/>
              </w:rPr>
            </w:pPr>
          </w:p>
          <w:p w:rsidR="00B850EA" w:rsidRPr="003B5B44" w:rsidRDefault="00B850EA" w:rsidP="003B5B44">
            <w:pPr>
              <w:spacing w:after="0" w:line="240" w:lineRule="auto"/>
              <w:ind w:right="-648"/>
              <w:jc w:val="center"/>
              <w:rPr>
                <w:rFonts w:ascii="Times New Roman" w:hAnsi="Times New Roman"/>
                <w:b/>
              </w:rPr>
            </w:pPr>
            <w:r w:rsidRPr="003B5B44">
              <w:rPr>
                <w:rFonts w:ascii="Times New Roman" w:hAnsi="Times New Roman"/>
                <w:b/>
              </w:rPr>
              <w:t>ПДВ</w:t>
            </w:r>
          </w:p>
        </w:tc>
        <w:tc>
          <w:tcPr>
            <w:tcW w:w="2778" w:type="dxa"/>
          </w:tcPr>
          <w:p w:rsidR="00B850EA" w:rsidRPr="003B5B44" w:rsidRDefault="00B850EA" w:rsidP="003B5B44">
            <w:pPr>
              <w:spacing w:after="0" w:line="240" w:lineRule="auto"/>
              <w:ind w:right="-648"/>
              <w:rPr>
                <w:rFonts w:ascii="Times New Roman" w:hAnsi="Times New Roman"/>
                <w:b/>
              </w:rPr>
            </w:pPr>
          </w:p>
          <w:p w:rsidR="00B850EA" w:rsidRPr="003B5B44" w:rsidRDefault="00B850EA" w:rsidP="003B5B44">
            <w:pPr>
              <w:spacing w:after="0" w:line="240" w:lineRule="auto"/>
              <w:ind w:right="-648"/>
              <w:rPr>
                <w:rFonts w:ascii="Times New Roman" w:hAnsi="Times New Roman"/>
                <w:b/>
              </w:rPr>
            </w:pPr>
            <w:r w:rsidRPr="003B5B44">
              <w:rPr>
                <w:rFonts w:ascii="Times New Roman" w:hAnsi="Times New Roman"/>
                <w:b/>
              </w:rPr>
              <w:t>_____ %</w:t>
            </w:r>
          </w:p>
          <w:p w:rsidR="00B850EA" w:rsidRPr="003B5B44" w:rsidRDefault="00B850EA" w:rsidP="003B5B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B5B44">
              <w:rPr>
                <w:rFonts w:ascii="Times New Roman" w:hAnsi="Times New Roman"/>
                <w:b/>
              </w:rPr>
              <w:t>________________ динара</w:t>
            </w:r>
          </w:p>
        </w:tc>
      </w:tr>
      <w:tr w:rsidR="00B850EA" w:rsidTr="003B5B44">
        <w:tc>
          <w:tcPr>
            <w:tcW w:w="534" w:type="dxa"/>
            <w:tcBorders>
              <w:right w:val="nil"/>
            </w:tcBorders>
          </w:tcPr>
          <w:p w:rsidR="00B850EA" w:rsidRDefault="00B850EA" w:rsidP="003B5B44">
            <w:pPr>
              <w:spacing w:after="0" w:line="240" w:lineRule="auto"/>
              <w:ind w:right="-648"/>
            </w:pPr>
          </w:p>
        </w:tc>
        <w:tc>
          <w:tcPr>
            <w:tcW w:w="10206" w:type="dxa"/>
            <w:tcBorders>
              <w:left w:val="nil"/>
            </w:tcBorders>
          </w:tcPr>
          <w:p w:rsidR="00B850EA" w:rsidRPr="003B5B44" w:rsidRDefault="00B850EA" w:rsidP="003B5B44">
            <w:pPr>
              <w:spacing w:after="0" w:line="240" w:lineRule="auto"/>
              <w:ind w:right="-648"/>
              <w:jc w:val="center"/>
              <w:rPr>
                <w:rFonts w:ascii="Times New Roman" w:hAnsi="Times New Roman"/>
                <w:b/>
              </w:rPr>
            </w:pPr>
          </w:p>
          <w:p w:rsidR="00B850EA" w:rsidRPr="003B5B44" w:rsidRDefault="00B850EA" w:rsidP="003B5B44">
            <w:pPr>
              <w:spacing w:after="0" w:line="240" w:lineRule="auto"/>
              <w:ind w:right="-648"/>
              <w:jc w:val="center"/>
              <w:rPr>
                <w:rFonts w:ascii="Times New Roman" w:hAnsi="Times New Roman"/>
                <w:b/>
              </w:rPr>
            </w:pPr>
            <w:r w:rsidRPr="003B5B44">
              <w:rPr>
                <w:rFonts w:ascii="Times New Roman" w:hAnsi="Times New Roman"/>
                <w:b/>
              </w:rPr>
              <w:t xml:space="preserve">УКУПНА ЦЕНА СА ПДВ </w:t>
            </w:r>
          </w:p>
        </w:tc>
        <w:tc>
          <w:tcPr>
            <w:tcW w:w="2778" w:type="dxa"/>
          </w:tcPr>
          <w:p w:rsidR="00B850EA" w:rsidRPr="003B5B44" w:rsidRDefault="00B850EA" w:rsidP="003B5B4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B850EA" w:rsidRPr="003B5B44" w:rsidRDefault="00B850EA" w:rsidP="003B5B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B5B44">
              <w:rPr>
                <w:rFonts w:ascii="Times New Roman" w:hAnsi="Times New Roman"/>
                <w:b/>
              </w:rPr>
              <w:t>________________ динара</w:t>
            </w:r>
          </w:p>
        </w:tc>
      </w:tr>
    </w:tbl>
    <w:p w:rsidR="00B850EA" w:rsidRDefault="00B850EA" w:rsidP="001346DC">
      <w:pPr>
        <w:tabs>
          <w:tab w:val="left" w:pos="9639"/>
        </w:tabs>
        <w:suppressAutoHyphens/>
        <w:spacing w:after="0" w:line="240" w:lineRule="auto"/>
        <w:ind w:left="-142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CA3495" w:rsidRDefault="00B850EA" w:rsidP="00CA3495">
      <w:pPr>
        <w:tabs>
          <w:tab w:val="left" w:pos="9639"/>
        </w:tabs>
        <w:suppressAutoHyphens/>
        <w:spacing w:after="0" w:line="240" w:lineRule="auto"/>
        <w:ind w:left="-144"/>
        <w:jc w:val="both"/>
        <w:rPr>
          <w:rFonts w:ascii="Times New Roman" w:hAnsi="Times New Roman"/>
          <w:sz w:val="28"/>
          <w:szCs w:val="28"/>
          <w:lang w:val="sr-Cyrl-CS" w:eastAsia="ar-SA"/>
        </w:rPr>
      </w:pPr>
      <w:r w:rsidRPr="00E00F27">
        <w:rPr>
          <w:rFonts w:ascii="Times New Roman" w:hAnsi="Times New Roman"/>
          <w:b/>
          <w:sz w:val="28"/>
          <w:szCs w:val="28"/>
          <w:lang w:val="sr-Cyrl-CS" w:eastAsia="ar-SA"/>
        </w:rPr>
        <w:t xml:space="preserve">Рок важења понуде: </w:t>
      </w:r>
      <w:r w:rsidR="00041652">
        <w:rPr>
          <w:rFonts w:ascii="Times New Roman" w:hAnsi="Times New Roman"/>
          <w:b/>
          <w:sz w:val="28"/>
          <w:szCs w:val="28"/>
          <w:lang w:val="sr-Cyrl-CS" w:eastAsia="ar-SA"/>
        </w:rPr>
        <w:t>3</w:t>
      </w:r>
      <w:r w:rsidR="0089768E">
        <w:rPr>
          <w:rFonts w:ascii="Times New Roman" w:hAnsi="Times New Roman"/>
          <w:b/>
          <w:sz w:val="28"/>
          <w:szCs w:val="28"/>
          <w:lang w:val="sr-Cyrl-CS" w:eastAsia="ar-SA"/>
        </w:rPr>
        <w:t>0</w:t>
      </w:r>
      <w:r>
        <w:rPr>
          <w:rFonts w:ascii="Times New Roman" w:hAnsi="Times New Roman"/>
          <w:sz w:val="28"/>
          <w:szCs w:val="28"/>
          <w:lang w:val="sr-Cyrl-CS" w:eastAsia="ar-SA"/>
        </w:rPr>
        <w:t xml:space="preserve"> дана </w:t>
      </w:r>
      <w:r w:rsidRPr="00E00F27">
        <w:rPr>
          <w:rFonts w:ascii="Times New Roman" w:hAnsi="Times New Roman"/>
          <w:sz w:val="28"/>
          <w:szCs w:val="28"/>
          <w:lang w:val="sr-Cyrl-CS" w:eastAsia="ar-SA"/>
        </w:rPr>
        <w:t>од дана отварања понуда.</w:t>
      </w:r>
    </w:p>
    <w:p w:rsidR="00B850EA" w:rsidRPr="00E00F27" w:rsidRDefault="00B850EA" w:rsidP="00CA3495">
      <w:pPr>
        <w:tabs>
          <w:tab w:val="left" w:pos="9639"/>
        </w:tabs>
        <w:suppressAutoHyphens/>
        <w:spacing w:after="0" w:line="240" w:lineRule="auto"/>
        <w:ind w:left="-144"/>
        <w:jc w:val="both"/>
        <w:rPr>
          <w:rFonts w:ascii="Times New Roman" w:hAnsi="Times New Roman"/>
          <w:sz w:val="28"/>
          <w:szCs w:val="28"/>
          <w:lang w:val="sr-Cyrl-CS" w:eastAsia="ar-SA"/>
        </w:rPr>
      </w:pPr>
      <w:r w:rsidRPr="00E00F27">
        <w:rPr>
          <w:rFonts w:ascii="Times New Roman" w:hAnsi="Times New Roman"/>
          <w:b/>
          <w:sz w:val="28"/>
          <w:szCs w:val="28"/>
          <w:lang w:val="sr-Cyrl-CS" w:eastAsia="ar-SA"/>
        </w:rPr>
        <w:t xml:space="preserve">Рок извођења радова: </w:t>
      </w:r>
      <w:r w:rsidR="00CC5709">
        <w:rPr>
          <w:rFonts w:ascii="Times New Roman" w:hAnsi="Times New Roman"/>
          <w:b/>
          <w:sz w:val="28"/>
          <w:szCs w:val="28"/>
          <w:lang w:eastAsia="ar-SA"/>
        </w:rPr>
        <w:t>30</w:t>
      </w:r>
      <w:r w:rsidRPr="00E00F27">
        <w:rPr>
          <w:rFonts w:ascii="Times New Roman" w:hAnsi="Times New Roman"/>
          <w:b/>
          <w:sz w:val="28"/>
          <w:szCs w:val="28"/>
          <w:lang w:val="sr-Cyrl-CS" w:eastAsia="ar-SA"/>
        </w:rPr>
        <w:t xml:space="preserve"> </w:t>
      </w:r>
      <w:r w:rsidRPr="00E00F27">
        <w:rPr>
          <w:rFonts w:ascii="Times New Roman" w:hAnsi="Times New Roman"/>
          <w:sz w:val="28"/>
          <w:szCs w:val="28"/>
          <w:lang w:val="sr-Cyrl-CS" w:eastAsia="ar-SA"/>
        </w:rPr>
        <w:t>календарских дана</w:t>
      </w:r>
      <w:r w:rsidRPr="00E00F27">
        <w:rPr>
          <w:rFonts w:ascii="Times New Roman" w:hAnsi="Times New Roman"/>
          <w:b/>
          <w:sz w:val="28"/>
          <w:szCs w:val="28"/>
          <w:lang w:val="sr-Cyrl-CS" w:eastAsia="ar-SA"/>
        </w:rPr>
        <w:t xml:space="preserve"> </w:t>
      </w:r>
      <w:r w:rsidRPr="00E00F27">
        <w:rPr>
          <w:rFonts w:ascii="Times New Roman" w:hAnsi="Times New Roman"/>
          <w:sz w:val="28"/>
          <w:szCs w:val="28"/>
          <w:lang w:val="sr-Cyrl-CS" w:eastAsia="ar-SA"/>
        </w:rPr>
        <w:t xml:space="preserve"> </w:t>
      </w:r>
      <w:r w:rsidRPr="00E00F27">
        <w:rPr>
          <w:rFonts w:ascii="Times New Roman" w:hAnsi="Times New Roman"/>
          <w:sz w:val="28"/>
          <w:szCs w:val="28"/>
          <w:lang w:val="sr-Latn-CS" w:eastAsia="ar-SA"/>
        </w:rPr>
        <w:t>рачунајући</w:t>
      </w:r>
      <w:r w:rsidRPr="00E00F27">
        <w:rPr>
          <w:rFonts w:ascii="Times New Roman" w:hAnsi="Times New Roman"/>
          <w:sz w:val="28"/>
          <w:szCs w:val="28"/>
          <w:lang w:val="sr-Cyrl-CS" w:eastAsia="ar-SA"/>
        </w:rPr>
        <w:t xml:space="preserve"> од дана увођења Извођача радова у посао.</w:t>
      </w:r>
    </w:p>
    <w:p w:rsidR="00B850EA" w:rsidRPr="00E00F27" w:rsidRDefault="00B850EA" w:rsidP="00CA3495">
      <w:pPr>
        <w:suppressAutoHyphens/>
        <w:spacing w:after="0" w:line="240" w:lineRule="auto"/>
        <w:ind w:left="-144"/>
        <w:jc w:val="both"/>
        <w:rPr>
          <w:rFonts w:ascii="Times New Roman" w:hAnsi="Times New Roman"/>
          <w:noProof/>
          <w:sz w:val="28"/>
          <w:szCs w:val="28"/>
          <w:lang w:val="sr-Latn-CS" w:eastAsia="ar-SA"/>
        </w:rPr>
      </w:pPr>
      <w:r w:rsidRPr="00E00F27">
        <w:rPr>
          <w:rFonts w:ascii="Times New Roman" w:hAnsi="Times New Roman"/>
          <w:b/>
          <w:noProof/>
          <w:sz w:val="28"/>
          <w:szCs w:val="28"/>
          <w:lang w:val="sr-Latn-CS" w:eastAsia="ar-SA"/>
        </w:rPr>
        <w:t>Гарантни рок</w:t>
      </w:r>
      <w:r w:rsidRPr="00E00F27">
        <w:rPr>
          <w:rFonts w:ascii="Times New Roman" w:hAnsi="Times New Roman"/>
          <w:noProof/>
          <w:sz w:val="28"/>
          <w:szCs w:val="28"/>
          <w:lang w:val="sr-Latn-CS" w:eastAsia="ar-SA"/>
        </w:rPr>
        <w:t xml:space="preserve"> </w:t>
      </w:r>
      <w:r w:rsidRPr="00E00F27">
        <w:rPr>
          <w:rFonts w:ascii="Times New Roman" w:hAnsi="Times New Roman"/>
          <w:b/>
          <w:noProof/>
          <w:sz w:val="28"/>
          <w:szCs w:val="28"/>
          <w:lang w:val="sr-Latn-CS" w:eastAsia="ar-SA"/>
        </w:rPr>
        <w:t>за квалитет изведених радова</w:t>
      </w:r>
      <w:r w:rsidRPr="00E00F27">
        <w:rPr>
          <w:rFonts w:ascii="Times New Roman" w:hAnsi="Times New Roman"/>
          <w:noProof/>
          <w:sz w:val="28"/>
          <w:szCs w:val="28"/>
          <w:lang w:val="sr-Latn-CS" w:eastAsia="ar-SA"/>
        </w:rPr>
        <w:t xml:space="preserve">: </w:t>
      </w:r>
      <w:r w:rsidR="00ED4E1E">
        <w:rPr>
          <w:rFonts w:ascii="Times New Roman" w:hAnsi="Times New Roman"/>
          <w:noProof/>
          <w:sz w:val="28"/>
          <w:szCs w:val="28"/>
          <w:lang w:val="sr-Cyrl-RS" w:eastAsia="ar-SA"/>
        </w:rPr>
        <w:t>24</w:t>
      </w:r>
      <w:r w:rsidRPr="00E00F27">
        <w:rPr>
          <w:rFonts w:ascii="Times New Roman" w:hAnsi="Times New Roman"/>
          <w:noProof/>
          <w:sz w:val="28"/>
          <w:szCs w:val="28"/>
          <w:lang w:val="sr-Latn-CS" w:eastAsia="ar-SA"/>
        </w:rPr>
        <w:t xml:space="preserve"> месецa</w:t>
      </w:r>
      <w:r w:rsidR="00ED4E1E">
        <w:rPr>
          <w:rFonts w:ascii="Times New Roman" w:hAnsi="Times New Roman"/>
          <w:noProof/>
          <w:sz w:val="28"/>
          <w:szCs w:val="28"/>
          <w:lang w:val="sr-Cyrl-RS" w:eastAsia="ar-SA"/>
        </w:rPr>
        <w:t xml:space="preserve"> </w:t>
      </w:r>
      <w:r w:rsidRPr="00E00F27">
        <w:rPr>
          <w:rFonts w:ascii="Times New Roman" w:hAnsi="Times New Roman"/>
          <w:noProof/>
          <w:sz w:val="28"/>
          <w:szCs w:val="28"/>
          <w:lang w:val="sr-Latn-CS" w:eastAsia="ar-SA"/>
        </w:rPr>
        <w:t>од дана извршене примопредаје радова.</w:t>
      </w:r>
    </w:p>
    <w:sectPr w:rsidR="00B850EA" w:rsidRPr="00E00F27" w:rsidSect="003E5079">
      <w:pgSz w:w="15840" w:h="12240" w:orient="landscape"/>
      <w:pgMar w:top="426" w:right="1098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13DB"/>
    <w:multiLevelType w:val="hybridMultilevel"/>
    <w:tmpl w:val="D23034D0"/>
    <w:lvl w:ilvl="0" w:tplc="00000004">
      <w:numFmt w:val="bullet"/>
      <w:lvlText w:val="-"/>
      <w:lvlJc w:val="left"/>
      <w:pPr>
        <w:ind w:left="720" w:hanging="360"/>
      </w:pPr>
      <w:rPr>
        <w:rFonts w:ascii="Tahoma" w:hAnsi="Tahoma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7411B2"/>
    <w:multiLevelType w:val="hybridMultilevel"/>
    <w:tmpl w:val="A5B0052C"/>
    <w:lvl w:ilvl="0" w:tplc="D7E037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E16106"/>
    <w:multiLevelType w:val="hybridMultilevel"/>
    <w:tmpl w:val="8BF0E842"/>
    <w:lvl w:ilvl="0" w:tplc="00000004">
      <w:numFmt w:val="bullet"/>
      <w:lvlText w:val="-"/>
      <w:lvlJc w:val="left"/>
      <w:pPr>
        <w:ind w:left="720" w:hanging="360"/>
      </w:pPr>
      <w:rPr>
        <w:rFonts w:ascii="Tahoma" w:hAnsi="Tahoma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DE"/>
    <w:rsid w:val="00015C02"/>
    <w:rsid w:val="00032724"/>
    <w:rsid w:val="000366C5"/>
    <w:rsid w:val="0003686D"/>
    <w:rsid w:val="00041652"/>
    <w:rsid w:val="0004654F"/>
    <w:rsid w:val="00067CCF"/>
    <w:rsid w:val="00074157"/>
    <w:rsid w:val="00104DF5"/>
    <w:rsid w:val="00122145"/>
    <w:rsid w:val="0012439F"/>
    <w:rsid w:val="00125A6E"/>
    <w:rsid w:val="00130FA0"/>
    <w:rsid w:val="001346AD"/>
    <w:rsid w:val="001346DC"/>
    <w:rsid w:val="0016414F"/>
    <w:rsid w:val="00192883"/>
    <w:rsid w:val="001A32DD"/>
    <w:rsid w:val="001A66DA"/>
    <w:rsid w:val="001D6297"/>
    <w:rsid w:val="001F15AC"/>
    <w:rsid w:val="001F237D"/>
    <w:rsid w:val="002875B0"/>
    <w:rsid w:val="00295E76"/>
    <w:rsid w:val="002D7D5E"/>
    <w:rsid w:val="003A46F3"/>
    <w:rsid w:val="003B0161"/>
    <w:rsid w:val="003B5B44"/>
    <w:rsid w:val="003B5D96"/>
    <w:rsid w:val="003B7725"/>
    <w:rsid w:val="003D30F2"/>
    <w:rsid w:val="003D42B4"/>
    <w:rsid w:val="003E5079"/>
    <w:rsid w:val="0040436E"/>
    <w:rsid w:val="004128DE"/>
    <w:rsid w:val="00441CA1"/>
    <w:rsid w:val="00446BD3"/>
    <w:rsid w:val="00454A0B"/>
    <w:rsid w:val="00466C1E"/>
    <w:rsid w:val="00472114"/>
    <w:rsid w:val="004F6E96"/>
    <w:rsid w:val="00515C4F"/>
    <w:rsid w:val="005369C2"/>
    <w:rsid w:val="00536B5C"/>
    <w:rsid w:val="005648FD"/>
    <w:rsid w:val="0057644A"/>
    <w:rsid w:val="00576694"/>
    <w:rsid w:val="005D6A82"/>
    <w:rsid w:val="005D7873"/>
    <w:rsid w:val="005E12E4"/>
    <w:rsid w:val="00640853"/>
    <w:rsid w:val="00642EEC"/>
    <w:rsid w:val="006706CE"/>
    <w:rsid w:val="006A4F85"/>
    <w:rsid w:val="006D54D7"/>
    <w:rsid w:val="006E1B6D"/>
    <w:rsid w:val="006E1DB1"/>
    <w:rsid w:val="00701449"/>
    <w:rsid w:val="007276D0"/>
    <w:rsid w:val="00732962"/>
    <w:rsid w:val="00733188"/>
    <w:rsid w:val="007409FB"/>
    <w:rsid w:val="007459B0"/>
    <w:rsid w:val="00754E27"/>
    <w:rsid w:val="00756D76"/>
    <w:rsid w:val="007923C8"/>
    <w:rsid w:val="007B11EB"/>
    <w:rsid w:val="007B165B"/>
    <w:rsid w:val="007D5BDE"/>
    <w:rsid w:val="007E160D"/>
    <w:rsid w:val="007E6487"/>
    <w:rsid w:val="00802F55"/>
    <w:rsid w:val="0081032B"/>
    <w:rsid w:val="00842296"/>
    <w:rsid w:val="0084392A"/>
    <w:rsid w:val="008648B6"/>
    <w:rsid w:val="0087670B"/>
    <w:rsid w:val="0089768E"/>
    <w:rsid w:val="008B39C1"/>
    <w:rsid w:val="008C157F"/>
    <w:rsid w:val="008C31F9"/>
    <w:rsid w:val="008C7A1B"/>
    <w:rsid w:val="008D4197"/>
    <w:rsid w:val="008D54CD"/>
    <w:rsid w:val="008E21F2"/>
    <w:rsid w:val="008F2C10"/>
    <w:rsid w:val="00926987"/>
    <w:rsid w:val="00936F57"/>
    <w:rsid w:val="009442CF"/>
    <w:rsid w:val="00944444"/>
    <w:rsid w:val="00987201"/>
    <w:rsid w:val="009A7440"/>
    <w:rsid w:val="009B234B"/>
    <w:rsid w:val="009D4EB8"/>
    <w:rsid w:val="009E0363"/>
    <w:rsid w:val="009F26E3"/>
    <w:rsid w:val="00A37F6B"/>
    <w:rsid w:val="00A43115"/>
    <w:rsid w:val="00A93DC1"/>
    <w:rsid w:val="00AB1085"/>
    <w:rsid w:val="00AB1DBA"/>
    <w:rsid w:val="00AF2374"/>
    <w:rsid w:val="00AF3CE5"/>
    <w:rsid w:val="00B2555E"/>
    <w:rsid w:val="00B46434"/>
    <w:rsid w:val="00B75C6C"/>
    <w:rsid w:val="00B850EA"/>
    <w:rsid w:val="00B90356"/>
    <w:rsid w:val="00B96419"/>
    <w:rsid w:val="00BA0198"/>
    <w:rsid w:val="00C27F24"/>
    <w:rsid w:val="00C304C8"/>
    <w:rsid w:val="00C36298"/>
    <w:rsid w:val="00C72E62"/>
    <w:rsid w:val="00C94D27"/>
    <w:rsid w:val="00CA3495"/>
    <w:rsid w:val="00CC5709"/>
    <w:rsid w:val="00CD1D88"/>
    <w:rsid w:val="00CD3539"/>
    <w:rsid w:val="00CE333D"/>
    <w:rsid w:val="00CE5302"/>
    <w:rsid w:val="00CE55A2"/>
    <w:rsid w:val="00D01F50"/>
    <w:rsid w:val="00D05A02"/>
    <w:rsid w:val="00D21D36"/>
    <w:rsid w:val="00D25399"/>
    <w:rsid w:val="00D33D11"/>
    <w:rsid w:val="00D771F0"/>
    <w:rsid w:val="00D77D3C"/>
    <w:rsid w:val="00D8412D"/>
    <w:rsid w:val="00D92485"/>
    <w:rsid w:val="00D94064"/>
    <w:rsid w:val="00D94BD1"/>
    <w:rsid w:val="00DA72C6"/>
    <w:rsid w:val="00DB2649"/>
    <w:rsid w:val="00DB6B15"/>
    <w:rsid w:val="00DC6702"/>
    <w:rsid w:val="00DD2A73"/>
    <w:rsid w:val="00DD66CA"/>
    <w:rsid w:val="00DE2F19"/>
    <w:rsid w:val="00E00D5F"/>
    <w:rsid w:val="00E00F27"/>
    <w:rsid w:val="00E33FC9"/>
    <w:rsid w:val="00E36BB4"/>
    <w:rsid w:val="00E50A55"/>
    <w:rsid w:val="00E94DC4"/>
    <w:rsid w:val="00EA2E6B"/>
    <w:rsid w:val="00EB257D"/>
    <w:rsid w:val="00EC3814"/>
    <w:rsid w:val="00ED3C2A"/>
    <w:rsid w:val="00ED4E1E"/>
    <w:rsid w:val="00ED76A2"/>
    <w:rsid w:val="00EE233D"/>
    <w:rsid w:val="00F066CE"/>
    <w:rsid w:val="00F278C8"/>
    <w:rsid w:val="00F67CD5"/>
    <w:rsid w:val="00F72AF3"/>
    <w:rsid w:val="00F95CFF"/>
    <w:rsid w:val="00FB2BFA"/>
    <w:rsid w:val="00FC2DEB"/>
    <w:rsid w:val="00FF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AE0F0B"/>
  <w15:docId w15:val="{2D95F972-B03B-41A5-B4EF-C2296648A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5C6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75C6C"/>
    <w:pPr>
      <w:tabs>
        <w:tab w:val="left" w:pos="1080"/>
      </w:tabs>
      <w:suppressAutoHyphens/>
      <w:spacing w:after="120" w:line="240" w:lineRule="auto"/>
      <w:ind w:left="720" w:firstLine="720"/>
      <w:jc w:val="both"/>
    </w:pPr>
    <w:rPr>
      <w:rFonts w:ascii="Arial" w:eastAsia="Times New Roman" w:hAnsi="Arial"/>
      <w:szCs w:val="20"/>
      <w:lang w:val="sr-Cyrl-CS" w:eastAsia="ar-SA"/>
    </w:rPr>
  </w:style>
  <w:style w:type="table" w:styleId="TableGrid">
    <w:name w:val="Table Grid"/>
    <w:basedOn w:val="TableNormal"/>
    <w:uiPriority w:val="99"/>
    <w:rsid w:val="00B75C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D94BD1"/>
    <w:pPr>
      <w:widowControl w:val="0"/>
      <w:autoSpaceDE w:val="0"/>
      <w:autoSpaceDN w:val="0"/>
      <w:spacing w:after="0" w:line="240" w:lineRule="auto"/>
      <w:ind w:left="253"/>
    </w:pPr>
    <w:rPr>
      <w:rFonts w:ascii="Times New Roman" w:eastAsia="Times New Roman" w:hAnsi="Times New Roman"/>
      <w:sz w:val="28"/>
      <w:szCs w:val="28"/>
    </w:rPr>
  </w:style>
  <w:style w:type="character" w:customStyle="1" w:styleId="BodyTextChar">
    <w:name w:val="Body Text Char"/>
    <w:link w:val="BodyText"/>
    <w:uiPriority w:val="99"/>
    <w:locked/>
    <w:rsid w:val="00D94BD1"/>
    <w:rPr>
      <w:rFonts w:ascii="Times New Roman" w:hAnsi="Times New Roman" w:cs="Times New Roman"/>
      <w:sz w:val="28"/>
      <w:szCs w:val="28"/>
    </w:rPr>
  </w:style>
  <w:style w:type="paragraph" w:styleId="BodyText3">
    <w:name w:val="Body Text 3"/>
    <w:basedOn w:val="Normal"/>
    <w:link w:val="BodyText3Char"/>
    <w:uiPriority w:val="99"/>
    <w:rsid w:val="00D94BD1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locked/>
    <w:rsid w:val="00D94BD1"/>
    <w:rPr>
      <w:rFonts w:ascii="Calibri" w:hAnsi="Calibri" w:cs="Times New Roman"/>
      <w:sz w:val="16"/>
      <w:szCs w:val="16"/>
    </w:rPr>
  </w:style>
  <w:style w:type="character" w:styleId="CommentReference">
    <w:name w:val="annotation reference"/>
    <w:uiPriority w:val="99"/>
    <w:semiHidden/>
    <w:rsid w:val="00295E7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5E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295E76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95E7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295E76"/>
    <w:rPr>
      <w:rFonts w:ascii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95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95E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СТРУКТУРЕ ПОНУЂЕНЕ ЦЕНЕ</vt:lpstr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СТРУКТУРЕ ПОНУЂЕНЕ ЦЕНЕ</dc:title>
  <dc:creator>Mirjana Ilić</dc:creator>
  <cp:lastModifiedBy>Palilula</cp:lastModifiedBy>
  <cp:revision>16</cp:revision>
  <cp:lastPrinted>2020-11-12T09:03:00Z</cp:lastPrinted>
  <dcterms:created xsi:type="dcterms:W3CDTF">2021-04-02T07:18:00Z</dcterms:created>
  <dcterms:modified xsi:type="dcterms:W3CDTF">2024-04-22T09:26:00Z</dcterms:modified>
</cp:coreProperties>
</file>